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AA" w:rsidRPr="00DA4FAA" w:rsidRDefault="00DA4FAA" w:rsidP="00DA4FA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Своеобразие младшего школьного возраста как </w:t>
      </w:r>
      <w:r w:rsidR="00585A19">
        <w:rPr>
          <w:rFonts w:ascii="Times New Roman" w:hAnsi="Times New Roman" w:cs="Times New Roman"/>
          <w:b/>
          <w:sz w:val="28"/>
          <w:szCs w:val="28"/>
        </w:rPr>
        <w:t>этапа развития</w:t>
      </w:r>
      <w:bookmarkStart w:id="0" w:name="_GoBack"/>
      <w:bookmarkEnd w:id="0"/>
    </w:p>
    <w:p w:rsidR="00DA4FAA" w:rsidRDefault="00DA4FAA" w:rsidP="00DA4F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FAA">
        <w:rPr>
          <w:rFonts w:ascii="Times New Roman" w:hAnsi="Times New Roman" w:cs="Times New Roman"/>
          <w:sz w:val="28"/>
          <w:szCs w:val="28"/>
        </w:rPr>
        <w:t>Младший школьный возраст связан с переходом ребенка к систематическому школьному обучению. Он становится «общественным» субъектом и имеет теперь социально значимые обязанности, выполнение которых получает общественную оценку.</w:t>
      </w:r>
    </w:p>
    <w:p w:rsidR="00DA4FAA" w:rsidRDefault="00DA4FAA" w:rsidP="00DA4F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FAA">
        <w:rPr>
          <w:rFonts w:ascii="Times New Roman" w:hAnsi="Times New Roman" w:cs="Times New Roman"/>
          <w:sz w:val="28"/>
          <w:szCs w:val="28"/>
        </w:rPr>
        <w:t>Младший школьный возраст – это период позитивных изменений и преобразований. Если в этом возрасте ребенок не почувствует радость познания, не приобретет умения учиться, не научится дружить, не обретет уверенность в себе, своих способностях и возможностях, сделать это в дальнейшем (за рамками сенситивного периода) будет значительно труднее и потребует неизмеримо более высоких душевных и физических затрат.</w:t>
      </w:r>
    </w:p>
    <w:p w:rsidR="00D8779D" w:rsidRPr="00CC3FB4" w:rsidRDefault="00CC3FB4" w:rsidP="00CC3FB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FB4">
        <w:rPr>
          <w:rFonts w:ascii="Times New Roman" w:hAnsi="Times New Roman" w:cs="Times New Roman"/>
          <w:sz w:val="28"/>
          <w:szCs w:val="28"/>
        </w:rPr>
        <w:t>появляется способность выполнять тонкие движения</w:t>
      </w:r>
    </w:p>
    <w:p w:rsidR="00CC3FB4" w:rsidRPr="00DA4FAA" w:rsidRDefault="00CC3FB4" w:rsidP="00DA4FA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A">
        <w:rPr>
          <w:rFonts w:ascii="Times New Roman" w:hAnsi="Times New Roman" w:cs="Times New Roman"/>
          <w:sz w:val="28"/>
          <w:szCs w:val="28"/>
        </w:rPr>
        <w:t>все ткани находятся в состоянии роста</w:t>
      </w:r>
      <w:r w:rsidR="00DA4FAA" w:rsidRPr="00DA4FAA">
        <w:rPr>
          <w:rFonts w:ascii="Times New Roman" w:hAnsi="Times New Roman" w:cs="Times New Roman"/>
          <w:sz w:val="28"/>
          <w:szCs w:val="28"/>
        </w:rPr>
        <w:t xml:space="preserve">, </w:t>
      </w:r>
      <w:r w:rsidRPr="00DA4FAA">
        <w:rPr>
          <w:rFonts w:ascii="Times New Roman" w:hAnsi="Times New Roman" w:cs="Times New Roman"/>
          <w:sz w:val="28"/>
          <w:szCs w:val="28"/>
        </w:rPr>
        <w:t>замедляется рост, заметно увеличивается вес</w:t>
      </w:r>
      <w:r w:rsidR="00DA4FAA" w:rsidRPr="00DA4FAA">
        <w:rPr>
          <w:rFonts w:ascii="Times New Roman" w:hAnsi="Times New Roman" w:cs="Times New Roman"/>
          <w:sz w:val="28"/>
          <w:szCs w:val="28"/>
        </w:rPr>
        <w:t xml:space="preserve">, </w:t>
      </w:r>
      <w:r w:rsidRPr="00DA4FAA">
        <w:rPr>
          <w:rFonts w:ascii="Times New Roman" w:hAnsi="Times New Roman" w:cs="Times New Roman"/>
          <w:sz w:val="28"/>
          <w:szCs w:val="28"/>
        </w:rPr>
        <w:t>скелет подвергается окостенению</w:t>
      </w:r>
    </w:p>
    <w:p w:rsidR="00CC3FB4" w:rsidRPr="00CC3FB4" w:rsidRDefault="00CC3FB4" w:rsidP="00CC3FB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FB4">
        <w:rPr>
          <w:rFonts w:ascii="Times New Roman" w:hAnsi="Times New Roman" w:cs="Times New Roman"/>
          <w:sz w:val="28"/>
          <w:szCs w:val="28"/>
        </w:rPr>
        <w:t>совершенствуется нервная система</w:t>
      </w:r>
    </w:p>
    <w:p w:rsidR="00CC3FB4" w:rsidRPr="00CC3FB4" w:rsidRDefault="00CC3FB4" w:rsidP="00CC3FB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FB4">
        <w:rPr>
          <w:rFonts w:ascii="Times New Roman" w:hAnsi="Times New Roman" w:cs="Times New Roman"/>
          <w:sz w:val="28"/>
          <w:szCs w:val="28"/>
        </w:rPr>
        <w:t>интенсивно развиваются функции больших полушарий головного мозга</w:t>
      </w:r>
    </w:p>
    <w:p w:rsidR="00CC3FB4" w:rsidRPr="00CC3FB4" w:rsidRDefault="00CC3FB4" w:rsidP="00CC3FB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FB4">
        <w:rPr>
          <w:rFonts w:ascii="Times New Roman" w:hAnsi="Times New Roman" w:cs="Times New Roman"/>
          <w:sz w:val="28"/>
          <w:szCs w:val="28"/>
        </w:rPr>
        <w:t>усиливается аналитическая и синтетическая функции коры</w:t>
      </w:r>
    </w:p>
    <w:p w:rsidR="00CC3FB4" w:rsidRPr="00CC3FB4" w:rsidRDefault="00CC3FB4" w:rsidP="00CC3FB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FB4">
        <w:rPr>
          <w:rFonts w:ascii="Times New Roman" w:hAnsi="Times New Roman" w:cs="Times New Roman"/>
          <w:sz w:val="28"/>
          <w:szCs w:val="28"/>
        </w:rPr>
        <w:t>Быстро развивается психика ребенка</w:t>
      </w:r>
    </w:p>
    <w:p w:rsidR="00CC3FB4" w:rsidRDefault="00CC3FB4" w:rsidP="00CC3FB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FB4">
        <w:rPr>
          <w:rFonts w:ascii="Times New Roman" w:hAnsi="Times New Roman" w:cs="Times New Roman"/>
          <w:sz w:val="28"/>
          <w:szCs w:val="28"/>
        </w:rPr>
        <w:t>Изменяется взаимоотношение процессов возбуждения и торможения: процесс торможения становится более сильным, но по-прежнему преобладает процесс возбуждения, и младшие школьники в высокой степени возбудимы</w:t>
      </w:r>
    </w:p>
    <w:p w:rsidR="00CC3FB4" w:rsidRDefault="00CC3FB4" w:rsidP="00CC3FB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FB4">
        <w:rPr>
          <w:rFonts w:ascii="Times New Roman" w:hAnsi="Times New Roman" w:cs="Times New Roman"/>
          <w:sz w:val="28"/>
          <w:szCs w:val="28"/>
        </w:rPr>
        <w:t>Повышается точность работы органов чувств</w:t>
      </w:r>
    </w:p>
    <w:p w:rsidR="00CC3FB4" w:rsidRDefault="00CC3FB4" w:rsidP="00CC3FB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FB4">
        <w:rPr>
          <w:rFonts w:ascii="Times New Roman" w:hAnsi="Times New Roman" w:cs="Times New Roman"/>
          <w:sz w:val="28"/>
          <w:szCs w:val="28"/>
        </w:rPr>
        <w:t>Внимание младших школьников непроизвольно, недостаточно устойчиво, ограничено по объему</w:t>
      </w:r>
    </w:p>
    <w:p w:rsidR="00CC3FB4" w:rsidRDefault="00CC3FB4" w:rsidP="00CC3FB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активности, подвижности</w:t>
      </w:r>
    </w:p>
    <w:p w:rsidR="00CC3FB4" w:rsidRDefault="00CC3FB4" w:rsidP="00CC3FB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Любознательность, желание научиться различать что такое «хорошо» и что такое «плохо»</w:t>
      </w:r>
    </w:p>
    <w:p w:rsidR="00CC3FB4" w:rsidRDefault="00CC3FB4" w:rsidP="00CC3FB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Лучшая награда похвала</w:t>
      </w:r>
    </w:p>
    <w:p w:rsidR="00CC3FB4" w:rsidRDefault="00CC3FB4" w:rsidP="00CC3FB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Конкретность мышления</w:t>
      </w:r>
    </w:p>
    <w:p w:rsidR="00CC3FB4" w:rsidRDefault="00CC3FB4" w:rsidP="00CC3FB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впечатлительность</w:t>
      </w:r>
    </w:p>
    <w:p w:rsidR="00CC3FB4" w:rsidRDefault="002C3559" w:rsidP="00CC3FB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Подражательность, авторитет старшего товарища</w:t>
      </w:r>
    </w:p>
    <w:p w:rsidR="002C3559" w:rsidRDefault="002C3559" w:rsidP="00CC3FB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Неумение долго концентрировать внимание на чем-либо,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однозадачность</w:t>
      </w:r>
      <w:proofErr w:type="spellEnd"/>
    </w:p>
    <w:p w:rsidR="002C3559" w:rsidRDefault="002C3559" w:rsidP="00CC3FB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роли общения со сверстниками</w:t>
      </w:r>
    </w:p>
    <w:p w:rsidR="00DA4FAA" w:rsidRDefault="002C3559" w:rsidP="00DA4FA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Подвергаются кризису 7 лет: ребенок начинает манерничать, кривляться, становится трудновоспитуемым, перестает следовать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привычным нормам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поведения </w:t>
      </w:r>
    </w:p>
    <w:p w:rsidR="00DA4FAA" w:rsidRPr="00DA4FAA" w:rsidRDefault="00DA4FAA" w:rsidP="00DA4F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FAA">
        <w:rPr>
          <w:rFonts w:ascii="Times New Roman" w:hAnsi="Times New Roman" w:cs="Times New Roman"/>
          <w:sz w:val="28"/>
          <w:szCs w:val="28"/>
        </w:rPr>
        <w:t>Таким образом, чтобы обучение младших школьников было продуктивным, учителю необходимо учитывать их психологические и возрастные особенности, а также другие факторы, оказывающие влияние на успешность обучения младшего школьника. Так как обучение в школе, в виду своей новизны, достаточно сложный вид деятельности для ребёнка, учитель должен учитывать специфику учебной и игровой деятельности, а также появившиеся новообразования этого периода, чтобы лучше организовать учебную деятельность и правильно построить урок.</w:t>
      </w:r>
    </w:p>
    <w:p w:rsidR="00DA4FAA" w:rsidRPr="00DA4FAA" w:rsidRDefault="00DA4FAA" w:rsidP="00DA4F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FAA" w:rsidRPr="00DA4FAA" w:rsidRDefault="00DA4FAA" w:rsidP="00DA4F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4FAA" w:rsidRPr="00DA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75F4"/>
    <w:multiLevelType w:val="hybridMultilevel"/>
    <w:tmpl w:val="3C96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D79C5"/>
    <w:multiLevelType w:val="hybridMultilevel"/>
    <w:tmpl w:val="927AB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0386F"/>
    <w:multiLevelType w:val="hybridMultilevel"/>
    <w:tmpl w:val="5B88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31A5B"/>
    <w:multiLevelType w:val="hybridMultilevel"/>
    <w:tmpl w:val="50D45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B4"/>
    <w:rsid w:val="002C3559"/>
    <w:rsid w:val="00585A19"/>
    <w:rsid w:val="00CC3FB4"/>
    <w:rsid w:val="00D8779D"/>
    <w:rsid w:val="00DA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D9FD-BC86-4ECE-B245-8B188C65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2022-10-03T05:20:00Z</dcterms:created>
  <dcterms:modified xsi:type="dcterms:W3CDTF">2022-10-03T05:53:00Z</dcterms:modified>
</cp:coreProperties>
</file>