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3B" w:rsidRDefault="00B652DC" w:rsidP="00B652DC">
      <w:pPr>
        <w:rPr>
          <w:sz w:val="28"/>
          <w:szCs w:val="28"/>
        </w:rPr>
      </w:pPr>
      <w:r w:rsidRPr="00B652DC">
        <w:rPr>
          <w:b/>
          <w:sz w:val="28"/>
          <w:szCs w:val="28"/>
        </w:rPr>
        <w:t>Практическая работа по теме</w:t>
      </w:r>
      <w:r w:rsidRPr="00B652DC">
        <w:rPr>
          <w:sz w:val="28"/>
          <w:szCs w:val="28"/>
        </w:rPr>
        <w:t>: Формирование запросов для работы с электронными каталогами библиотек, музеев каталогами библиотек, музеев.</w:t>
      </w:r>
    </w:p>
    <w:p w:rsidR="00902F98" w:rsidRDefault="00902F98" w:rsidP="00B652DC">
      <w:pPr>
        <w:shd w:val="clear" w:color="auto" w:fill="FFFFFF"/>
        <w:spacing w:line="226" w:lineRule="atLeast"/>
        <w:rPr>
          <w:b/>
          <w:bCs/>
          <w:i/>
          <w:iCs/>
          <w:color w:val="333333"/>
          <w:sz w:val="27"/>
          <w:szCs w:val="27"/>
          <w:lang w:eastAsia="ru-RU"/>
        </w:rPr>
      </w:pP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i/>
          <w:iCs/>
          <w:color w:val="333333"/>
          <w:sz w:val="27"/>
          <w:szCs w:val="27"/>
          <w:lang w:eastAsia="ru-RU"/>
        </w:rPr>
        <w:t>Краткие теоретические сведения.</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color w:val="333333"/>
          <w:sz w:val="27"/>
          <w:szCs w:val="27"/>
          <w:u w:val="single"/>
          <w:lang w:eastAsia="ru-RU"/>
        </w:rPr>
        <w:t>Структура базы данных</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color w:val="333333"/>
          <w:sz w:val="27"/>
          <w:szCs w:val="27"/>
          <w:u w:val="single"/>
          <w:lang w:eastAsia="ru-RU"/>
        </w:rPr>
        <w:t>Свойства полей. Типы полей</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color w:val="333333"/>
          <w:sz w:val="27"/>
          <w:szCs w:val="27"/>
          <w:lang w:eastAsia="ru-RU"/>
        </w:rPr>
        <w:t>Поля</w:t>
      </w:r>
      <w:r w:rsidRPr="004C68F8">
        <w:rPr>
          <w:color w:val="333333"/>
          <w:sz w:val="27"/>
          <w:szCs w:val="27"/>
          <w:lang w:eastAsia="ru-RU"/>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Уникальным свойством любого поля является его Имя. Одна база данных не может иметь двух полей с одинаковыми именами.</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При работе с базой данных допустимы следующие типы полей:</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proofErr w:type="gramStart"/>
      <w:r w:rsidRPr="004C68F8">
        <w:rPr>
          <w:color w:val="333333"/>
          <w:sz w:val="27"/>
          <w:szCs w:val="27"/>
          <w:lang w:eastAsia="ru-RU"/>
        </w:rPr>
        <w:t>Текстовый</w:t>
      </w:r>
      <w:proofErr w:type="gramEnd"/>
      <w:r w:rsidRPr="004C68F8">
        <w:rPr>
          <w:color w:val="333333"/>
          <w:sz w:val="27"/>
          <w:szCs w:val="27"/>
          <w:lang w:eastAsia="ru-RU"/>
        </w:rPr>
        <w:t xml:space="preserve"> - одна строка текста (до 255 символов)</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Поле МЕМО - текст, состоящий из нескольких строк, которые затем можно будет просмотреть при помощи полос прокрутки (до 65 535 символов).</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proofErr w:type="gramStart"/>
      <w:r w:rsidRPr="004C68F8">
        <w:rPr>
          <w:color w:val="333333"/>
          <w:sz w:val="27"/>
          <w:szCs w:val="27"/>
          <w:lang w:eastAsia="ru-RU"/>
        </w:rPr>
        <w:t>Числовой</w:t>
      </w:r>
      <w:proofErr w:type="gramEnd"/>
      <w:r w:rsidRPr="004C68F8">
        <w:rPr>
          <w:color w:val="333333"/>
          <w:sz w:val="27"/>
          <w:szCs w:val="27"/>
          <w:lang w:eastAsia="ru-RU"/>
        </w:rPr>
        <w:t xml:space="preserve"> - число любого типа (целое, вещественное и т.д.).</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Дата/время - поле, содержащее дату или время.</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proofErr w:type="gramStart"/>
      <w:r w:rsidRPr="004C68F8">
        <w:rPr>
          <w:color w:val="333333"/>
          <w:sz w:val="27"/>
          <w:szCs w:val="27"/>
          <w:lang w:eastAsia="ru-RU"/>
        </w:rPr>
        <w:t>Денежный</w:t>
      </w:r>
      <w:proofErr w:type="gramEnd"/>
      <w:r w:rsidRPr="004C68F8">
        <w:rPr>
          <w:color w:val="333333"/>
          <w:sz w:val="27"/>
          <w:szCs w:val="27"/>
          <w:lang w:eastAsia="ru-RU"/>
        </w:rPr>
        <w:t xml:space="preserve"> - поле, выраженное в денежных единицах (р., $ и т.д.)</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Счетчик - поле, которое вводится автоматически с вводом каждой записи.</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proofErr w:type="gramStart"/>
      <w:r w:rsidRPr="004C68F8">
        <w:rPr>
          <w:color w:val="333333"/>
          <w:sz w:val="27"/>
          <w:szCs w:val="27"/>
          <w:lang w:eastAsia="ru-RU"/>
        </w:rPr>
        <w:t>Логический</w:t>
      </w:r>
      <w:proofErr w:type="gramEnd"/>
      <w:r w:rsidRPr="004C68F8">
        <w:rPr>
          <w:color w:val="333333"/>
          <w:sz w:val="27"/>
          <w:szCs w:val="27"/>
          <w:lang w:eastAsia="ru-RU"/>
        </w:rPr>
        <w:t xml:space="preserve"> - содержит одно из значений TRUE (истина) или FALSE (ложно) и применяется в логических операциях.</w:t>
      </w:r>
    </w:p>
    <w:p w:rsidR="00B652DC" w:rsidRPr="004C68F8" w:rsidRDefault="00B652DC" w:rsidP="00B652DC">
      <w:pPr>
        <w:numPr>
          <w:ilvl w:val="0"/>
          <w:numId w:val="9"/>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Поле объекта OLE - содержит рисунки, звуковые файлы,  электронные таблицы, текстовый документ и т.д.</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lastRenderedPageBreak/>
        <w:t>Следует продумывать выбор того, или иного типа в процессе создания модели базы данных.</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color w:val="333333"/>
          <w:sz w:val="27"/>
          <w:szCs w:val="27"/>
          <w:u w:val="single"/>
          <w:lang w:eastAsia="ru-RU"/>
        </w:rPr>
        <w:t>Объекты базы данных</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Таблицы - основные объекты базы данных. В них хранятся данные. Реляционная база данных может иметь много взаимосвязанных полей.</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Формы - это объекты, с помощью которых в базу вводят новые данные или просматривают имеющиеся.</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Отчеты - это формы "наоборот". С их помощью данные выдают на принтер в удобном и наглядном виде.</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Макросы - это макрокоманды. Если какие-то операции с базой производятся особенно часто, имеет смы</w:t>
      </w:r>
      <w:proofErr w:type="gramStart"/>
      <w:r w:rsidRPr="004C68F8">
        <w:rPr>
          <w:color w:val="333333"/>
          <w:sz w:val="27"/>
          <w:szCs w:val="27"/>
          <w:lang w:eastAsia="ru-RU"/>
        </w:rPr>
        <w:t>сл сгр</w:t>
      </w:r>
      <w:proofErr w:type="gramEnd"/>
      <w:r w:rsidRPr="004C68F8">
        <w:rPr>
          <w:color w:val="333333"/>
          <w:sz w:val="27"/>
          <w:szCs w:val="27"/>
          <w:lang w:eastAsia="ru-RU"/>
        </w:rPr>
        <w:t>уппировать несколько команд в один макрос и назначить его выделенной комбинации клавиш.</w:t>
      </w:r>
    </w:p>
    <w:p w:rsidR="00B652DC" w:rsidRPr="004C68F8" w:rsidRDefault="00B652DC" w:rsidP="00B652DC">
      <w:pPr>
        <w:numPr>
          <w:ilvl w:val="0"/>
          <w:numId w:val="10"/>
        </w:numPr>
        <w:shd w:val="clear" w:color="auto" w:fill="FFFFFF"/>
        <w:spacing w:line="226" w:lineRule="atLeast"/>
        <w:ind w:left="0"/>
        <w:rPr>
          <w:rFonts w:ascii="Arial" w:hAnsi="Arial" w:cs="Arial"/>
          <w:color w:val="000000"/>
          <w:sz w:val="16"/>
          <w:szCs w:val="16"/>
          <w:lang w:eastAsia="ru-RU"/>
        </w:rPr>
      </w:pPr>
      <w:r w:rsidRPr="004C68F8">
        <w:rPr>
          <w:color w:val="333333"/>
          <w:sz w:val="27"/>
          <w:szCs w:val="27"/>
          <w:lang w:eastAsia="ru-RU"/>
        </w:rPr>
        <w:t xml:space="preserve">Модули - это программные процедуры, написанные на языке </w:t>
      </w:r>
      <w:proofErr w:type="spellStart"/>
      <w:r w:rsidRPr="004C68F8">
        <w:rPr>
          <w:color w:val="333333"/>
          <w:sz w:val="27"/>
          <w:szCs w:val="27"/>
          <w:lang w:eastAsia="ru-RU"/>
        </w:rPr>
        <w:t>Visual</w:t>
      </w:r>
      <w:proofErr w:type="spellEnd"/>
      <w:r w:rsidRPr="004C68F8">
        <w:rPr>
          <w:color w:val="333333"/>
          <w:sz w:val="27"/>
          <w:szCs w:val="27"/>
          <w:lang w:eastAsia="ru-RU"/>
        </w:rPr>
        <w:t xml:space="preserve"> </w:t>
      </w:r>
      <w:proofErr w:type="spellStart"/>
      <w:r w:rsidRPr="004C68F8">
        <w:rPr>
          <w:color w:val="333333"/>
          <w:sz w:val="27"/>
          <w:szCs w:val="27"/>
          <w:lang w:eastAsia="ru-RU"/>
        </w:rPr>
        <w:t>Basic</w:t>
      </w:r>
      <w:proofErr w:type="spellEnd"/>
      <w:r w:rsidRPr="004C68F8">
        <w:rPr>
          <w:color w:val="333333"/>
          <w:sz w:val="27"/>
          <w:szCs w:val="27"/>
          <w:lang w:eastAsia="ru-RU"/>
        </w:rPr>
        <w:t>.</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Кнопка</w:t>
      </w:r>
      <w:proofErr w:type="gramStart"/>
      <w:r w:rsidRPr="004C68F8">
        <w:rPr>
          <w:color w:val="333333"/>
          <w:sz w:val="27"/>
          <w:szCs w:val="27"/>
          <w:lang w:eastAsia="ru-RU"/>
        </w:rPr>
        <w:t xml:space="preserve"> О</w:t>
      </w:r>
      <w:proofErr w:type="gramEnd"/>
      <w:r w:rsidRPr="004C68F8">
        <w:rPr>
          <w:color w:val="333333"/>
          <w:sz w:val="27"/>
          <w:szCs w:val="27"/>
          <w:lang w:eastAsia="ru-RU"/>
        </w:rPr>
        <w:t>ткрыть - открывает избранный объект для просмотра, внесения новых записей или изменения тех, что были внесены ранее.</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Кнопка Конструктор - режим, в котором осуществляется построение таблицы или формы.</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Кнопка</w:t>
      </w:r>
      <w:proofErr w:type="gramStart"/>
      <w:r w:rsidRPr="004C68F8">
        <w:rPr>
          <w:color w:val="333333"/>
          <w:sz w:val="27"/>
          <w:szCs w:val="27"/>
          <w:lang w:eastAsia="ru-RU"/>
        </w:rPr>
        <w:t xml:space="preserve"> С</w:t>
      </w:r>
      <w:proofErr w:type="gramEnd"/>
      <w:r w:rsidRPr="004C68F8">
        <w:rPr>
          <w:color w:val="333333"/>
          <w:sz w:val="27"/>
          <w:szCs w:val="27"/>
          <w:lang w:eastAsia="ru-RU"/>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b/>
          <w:bCs/>
          <w:color w:val="333333"/>
          <w:sz w:val="27"/>
          <w:szCs w:val="27"/>
          <w:lang w:eastAsia="ru-RU"/>
        </w:rPr>
        <w:t>Базой данных</w:t>
      </w:r>
      <w:r w:rsidRPr="004C68F8">
        <w:rPr>
          <w:color w:val="333333"/>
          <w:sz w:val="27"/>
          <w:szCs w:val="27"/>
          <w:lang w:eastAsia="ru-RU"/>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При необходимости можно воспользоваться средством «Поиск». В диалоговое окно необходимо ввести значение поля и запустить поиск.</w:t>
      </w:r>
    </w:p>
    <w:p w:rsidR="00B652DC" w:rsidRPr="004C68F8" w:rsidRDefault="00B652DC" w:rsidP="00B652DC">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4C68F8">
        <w:rPr>
          <w:color w:val="333333"/>
          <w:sz w:val="27"/>
          <w:szCs w:val="27"/>
          <w:lang w:eastAsia="ru-RU"/>
        </w:rPr>
        <w:t xml:space="preserve"> (&gt;, &lt;, =, &lt;&gt;, &gt;=, &lt;=). </w:t>
      </w:r>
      <w:proofErr w:type="gramEnd"/>
      <w:r w:rsidRPr="004C68F8">
        <w:rPr>
          <w:color w:val="333333"/>
          <w:sz w:val="27"/>
          <w:szCs w:val="27"/>
          <w:lang w:eastAsia="ru-RU"/>
        </w:rPr>
        <w:t>Сложное логическое выражение содержит логические операции AND, OR, NOT.</w:t>
      </w:r>
    </w:p>
    <w:p w:rsidR="00B652DC" w:rsidRDefault="00B652DC" w:rsidP="00B652DC">
      <w:pPr>
        <w:rPr>
          <w:sz w:val="28"/>
          <w:szCs w:val="28"/>
        </w:rPr>
      </w:pP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i/>
          <w:iCs/>
          <w:color w:val="333333"/>
          <w:sz w:val="27"/>
          <w:szCs w:val="27"/>
          <w:lang w:eastAsia="ru-RU"/>
        </w:rPr>
        <w:t>Задание 1.</w:t>
      </w:r>
      <w:r w:rsidRPr="004C68F8">
        <w:rPr>
          <w:color w:val="333333"/>
          <w:sz w:val="27"/>
          <w:szCs w:val="27"/>
          <w:lang w:eastAsia="ru-RU"/>
        </w:rPr>
        <w:t> Создайте БД «Библиотека».</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1. Запустите программу MS Базы данных: Пуск/Программы/ MS Базы данных.</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lastRenderedPageBreak/>
        <w:t>2. Выберите Новая база данных.</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3. Укажите папку, в которую будете сохранять вашу базу данных.</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4. Укажите имя БД «</w:t>
      </w:r>
      <w:proofErr w:type="spellStart"/>
      <w:proofErr w:type="gramStart"/>
      <w:r w:rsidRPr="004C68F8">
        <w:rPr>
          <w:color w:val="333333"/>
          <w:sz w:val="27"/>
          <w:szCs w:val="27"/>
          <w:lang w:eastAsia="ru-RU"/>
        </w:rPr>
        <w:t>ПР</w:t>
      </w:r>
      <w:proofErr w:type="gramEnd"/>
      <w:r w:rsidRPr="004C68F8">
        <w:rPr>
          <w:color w:val="333333"/>
          <w:sz w:val="27"/>
          <w:szCs w:val="27"/>
          <w:lang w:eastAsia="ru-RU"/>
        </w:rPr>
        <w:t>_Библиотека</w:t>
      </w:r>
      <w:proofErr w:type="spellEnd"/>
      <w:r w:rsidRPr="004C68F8">
        <w:rPr>
          <w:color w:val="333333"/>
          <w:sz w:val="27"/>
          <w:szCs w:val="27"/>
          <w:lang w:eastAsia="ru-RU"/>
        </w:rPr>
        <w:t>».</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5. Нажмите кнопку</w:t>
      </w:r>
      <w:proofErr w:type="gramStart"/>
      <w:r w:rsidRPr="004C68F8">
        <w:rPr>
          <w:color w:val="333333"/>
          <w:sz w:val="27"/>
          <w:szCs w:val="27"/>
          <w:lang w:eastAsia="ru-RU"/>
        </w:rPr>
        <w:t xml:space="preserve"> С</w:t>
      </w:r>
      <w:proofErr w:type="gramEnd"/>
      <w:r w:rsidRPr="004C68F8">
        <w:rPr>
          <w:color w:val="333333"/>
          <w:sz w:val="27"/>
          <w:szCs w:val="27"/>
          <w:lang w:eastAsia="ru-RU"/>
        </w:rPr>
        <w:t>оздать.</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i/>
          <w:iCs/>
          <w:color w:val="333333"/>
          <w:sz w:val="27"/>
          <w:szCs w:val="27"/>
          <w:lang w:eastAsia="ru-RU"/>
        </w:rPr>
        <w:t>Задание 2.</w:t>
      </w:r>
      <w:r w:rsidRPr="004C68F8">
        <w:rPr>
          <w:color w:val="333333"/>
          <w:sz w:val="27"/>
          <w:szCs w:val="27"/>
          <w:lang w:eastAsia="ru-RU"/>
        </w:rPr>
        <w:t> Создайте таблицы «Автор» и «Книги».</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1. Перейдите на вкладку «Таблицы».</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2. Нажмите кнопку</w:t>
      </w:r>
      <w:proofErr w:type="gramStart"/>
      <w:r w:rsidRPr="004C68F8">
        <w:rPr>
          <w:color w:val="333333"/>
          <w:sz w:val="27"/>
          <w:szCs w:val="27"/>
          <w:lang w:eastAsia="ru-RU"/>
        </w:rPr>
        <w:t xml:space="preserve"> С</w:t>
      </w:r>
      <w:proofErr w:type="gramEnd"/>
      <w:r w:rsidRPr="004C68F8">
        <w:rPr>
          <w:color w:val="333333"/>
          <w:sz w:val="27"/>
          <w:szCs w:val="27"/>
          <w:lang w:eastAsia="ru-RU"/>
        </w:rPr>
        <w:t>оздать в окне БД.</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3. Выберите вариант «Конструктор».</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4. В поле «Имя поля» введите имена полей.</w:t>
      </w:r>
    </w:p>
    <w:p w:rsidR="008F489D" w:rsidRPr="004C68F8" w:rsidRDefault="008F489D" w:rsidP="008F489D">
      <w:pPr>
        <w:shd w:val="clear" w:color="auto" w:fill="FFFFFF"/>
        <w:spacing w:line="226" w:lineRule="atLeast"/>
        <w:rPr>
          <w:rFonts w:ascii="Arial" w:hAnsi="Arial" w:cs="Arial"/>
          <w:color w:val="000000"/>
          <w:sz w:val="16"/>
          <w:szCs w:val="16"/>
          <w:lang w:eastAsia="ru-RU"/>
        </w:rPr>
      </w:pPr>
      <w:r w:rsidRPr="004C68F8">
        <w:rPr>
          <w:color w:val="333333"/>
          <w:sz w:val="27"/>
          <w:szCs w:val="27"/>
          <w:lang w:eastAsia="ru-RU"/>
        </w:rPr>
        <w:t>5. В поле Тип данных введите типы данных согласно ниже приведенной таблицы. Свойства полей задайте в нижней части окна.</w:t>
      </w:r>
    </w:p>
    <w:p w:rsidR="00B652DC" w:rsidRPr="00B652DC" w:rsidRDefault="00B652DC" w:rsidP="00B652DC">
      <w:pPr>
        <w:rPr>
          <w:sz w:val="28"/>
          <w:szCs w:val="28"/>
        </w:rPr>
      </w:pPr>
    </w:p>
    <w:sectPr w:rsidR="00B652DC" w:rsidRPr="00B652DC" w:rsidSect="008D27CA">
      <w:footerReference w:type="even" r:id="rId7"/>
      <w:footerReference w:type="default" r:id="rId8"/>
      <w:footerReference w:type="first" r:id="rId9"/>
      <w:pgSz w:w="11906" w:h="16838"/>
      <w:pgMar w:top="1134" w:right="92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7D" w:rsidRDefault="0099707D" w:rsidP="00251F38">
      <w:r>
        <w:separator/>
      </w:r>
    </w:p>
  </w:endnote>
  <w:endnote w:type="continuationSeparator" w:id="0">
    <w:p w:rsidR="0099707D" w:rsidRDefault="0099707D" w:rsidP="00251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CA" w:rsidRDefault="00133D2C" w:rsidP="004E17EC">
    <w:pPr>
      <w:pStyle w:val="a3"/>
      <w:framePr w:wrap="around" w:vAnchor="text" w:hAnchor="margin" w:xAlign="right" w:y="1"/>
      <w:rPr>
        <w:rStyle w:val="a5"/>
      </w:rPr>
    </w:pPr>
    <w:r>
      <w:rPr>
        <w:rStyle w:val="a5"/>
      </w:rPr>
      <w:fldChar w:fldCharType="begin"/>
    </w:r>
    <w:r w:rsidR="00C44070">
      <w:rPr>
        <w:rStyle w:val="a5"/>
      </w:rPr>
      <w:instrText xml:space="preserve">PAGE  </w:instrText>
    </w:r>
    <w:r>
      <w:rPr>
        <w:rStyle w:val="a5"/>
      </w:rPr>
      <w:fldChar w:fldCharType="end"/>
    </w:r>
  </w:p>
  <w:p w:rsidR="008D27CA" w:rsidRDefault="0099707D" w:rsidP="008D27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CA" w:rsidRDefault="00133D2C" w:rsidP="004E17EC">
    <w:pPr>
      <w:pStyle w:val="a3"/>
      <w:framePr w:wrap="around" w:vAnchor="text" w:hAnchor="margin" w:xAlign="right" w:y="1"/>
      <w:rPr>
        <w:rStyle w:val="a5"/>
      </w:rPr>
    </w:pPr>
    <w:r>
      <w:rPr>
        <w:rStyle w:val="a5"/>
      </w:rPr>
      <w:fldChar w:fldCharType="begin"/>
    </w:r>
    <w:r w:rsidR="00C44070">
      <w:rPr>
        <w:rStyle w:val="a5"/>
      </w:rPr>
      <w:instrText xml:space="preserve">PAGE  </w:instrText>
    </w:r>
    <w:r>
      <w:rPr>
        <w:rStyle w:val="a5"/>
      </w:rPr>
      <w:fldChar w:fldCharType="separate"/>
    </w:r>
    <w:r w:rsidR="00E903D3">
      <w:rPr>
        <w:rStyle w:val="a5"/>
        <w:noProof/>
      </w:rPr>
      <w:t>2</w:t>
    </w:r>
    <w:r>
      <w:rPr>
        <w:rStyle w:val="a5"/>
      </w:rPr>
      <w:fldChar w:fldCharType="end"/>
    </w:r>
  </w:p>
  <w:p w:rsidR="003706FA" w:rsidRPr="00875B78" w:rsidRDefault="00C44070" w:rsidP="003706FA">
    <w:pPr>
      <w:rPr>
        <w:sz w:val="32"/>
        <w:szCs w:val="32"/>
      </w:rPr>
    </w:pPr>
    <w:r>
      <w:rPr>
        <w:sz w:val="32"/>
        <w:szCs w:val="32"/>
      </w:rPr>
      <w:t xml:space="preserve">Задание сдать в кабинет 2.5 на </w:t>
    </w:r>
    <w:r>
      <w:rPr>
        <w:sz w:val="32"/>
        <w:szCs w:val="32"/>
        <w:lang w:val="en-US"/>
      </w:rPr>
      <w:t>e</w:t>
    </w:r>
    <w:r w:rsidRPr="00875B78">
      <w:rPr>
        <w:sz w:val="32"/>
        <w:szCs w:val="32"/>
      </w:rPr>
      <w:t>-</w:t>
    </w:r>
    <w:r>
      <w:rPr>
        <w:sz w:val="32"/>
        <w:szCs w:val="32"/>
        <w:lang w:val="en-US"/>
      </w:rPr>
      <w:t>mail</w:t>
    </w:r>
    <w:r>
      <w:rPr>
        <w:sz w:val="32"/>
        <w:szCs w:val="32"/>
      </w:rPr>
      <w:t xml:space="preserve">: </w:t>
    </w:r>
    <w:hyperlink r:id="rId1" w:history="1">
      <w:r w:rsidRPr="00741AF5">
        <w:rPr>
          <w:rStyle w:val="a6"/>
          <w:sz w:val="32"/>
          <w:szCs w:val="32"/>
          <w:lang w:val="en-US"/>
        </w:rPr>
        <w:t>kent</w:t>
      </w:r>
      <w:r w:rsidRPr="00875B78">
        <w:rPr>
          <w:rStyle w:val="a6"/>
          <w:sz w:val="32"/>
          <w:szCs w:val="32"/>
        </w:rPr>
        <w:t>-</w:t>
      </w:r>
      <w:r w:rsidRPr="00741AF5">
        <w:rPr>
          <w:rStyle w:val="a6"/>
          <w:sz w:val="32"/>
          <w:szCs w:val="32"/>
          <w:lang w:val="en-US"/>
        </w:rPr>
        <w:t>sav</w:t>
      </w:r>
      <w:r w:rsidRPr="00875B78">
        <w:rPr>
          <w:rStyle w:val="a6"/>
          <w:sz w:val="32"/>
          <w:szCs w:val="32"/>
        </w:rPr>
        <w:t>@</w:t>
      </w:r>
      <w:r w:rsidRPr="00741AF5">
        <w:rPr>
          <w:rStyle w:val="a6"/>
          <w:sz w:val="32"/>
          <w:szCs w:val="32"/>
          <w:lang w:val="en-US"/>
        </w:rPr>
        <w:t>yandex</w:t>
      </w:r>
      <w:r w:rsidRPr="00875B78">
        <w:rPr>
          <w:rStyle w:val="a6"/>
          <w:sz w:val="32"/>
          <w:szCs w:val="32"/>
        </w:rPr>
        <w:t>.</w:t>
      </w:r>
      <w:r w:rsidRPr="00741AF5">
        <w:rPr>
          <w:rStyle w:val="a6"/>
          <w:sz w:val="32"/>
          <w:szCs w:val="32"/>
          <w:lang w:val="en-US"/>
        </w:rPr>
        <w:t>ru</w:t>
      </w:r>
    </w:hyperlink>
    <w:r>
      <w:rPr>
        <w:sz w:val="32"/>
        <w:szCs w:val="32"/>
      </w:rPr>
      <w:t xml:space="preserve"> или классному руководителю. </w:t>
    </w:r>
  </w:p>
  <w:p w:rsidR="008D27CA" w:rsidRDefault="0099707D" w:rsidP="008D27C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42" w:rsidRDefault="00E766C6" w:rsidP="00316942">
    <w:pPr>
      <w:rPr>
        <w:sz w:val="32"/>
        <w:szCs w:val="32"/>
      </w:rPr>
    </w:pPr>
    <w:r>
      <w:rPr>
        <w:sz w:val="32"/>
        <w:szCs w:val="32"/>
      </w:rPr>
      <w:t>Задание сдать 25.</w:t>
    </w:r>
    <w:r w:rsidR="00316942">
      <w:rPr>
        <w:sz w:val="32"/>
        <w:szCs w:val="32"/>
      </w:rPr>
      <w:t xml:space="preserve">03 в кабинет 2.5 или на  </w:t>
    </w:r>
    <w:r w:rsidR="00316942">
      <w:rPr>
        <w:sz w:val="32"/>
        <w:szCs w:val="32"/>
        <w:lang w:val="en-US"/>
      </w:rPr>
      <w:t>e</w:t>
    </w:r>
    <w:r w:rsidR="00316942">
      <w:rPr>
        <w:sz w:val="32"/>
        <w:szCs w:val="32"/>
      </w:rPr>
      <w:t>-</w:t>
    </w:r>
    <w:r w:rsidR="00316942">
      <w:rPr>
        <w:sz w:val="32"/>
        <w:szCs w:val="32"/>
        <w:lang w:val="en-US"/>
      </w:rPr>
      <w:t>mail</w:t>
    </w:r>
    <w:r w:rsidR="00316942">
      <w:rPr>
        <w:sz w:val="32"/>
        <w:szCs w:val="32"/>
      </w:rPr>
      <w:t xml:space="preserve">: </w:t>
    </w:r>
    <w:hyperlink r:id="rId1" w:history="1">
      <w:r w:rsidR="00316942">
        <w:rPr>
          <w:rStyle w:val="a6"/>
          <w:sz w:val="32"/>
          <w:szCs w:val="32"/>
          <w:lang w:val="en-US"/>
        </w:rPr>
        <w:t>kent</w:t>
      </w:r>
      <w:r w:rsidR="00316942">
        <w:rPr>
          <w:rStyle w:val="a6"/>
          <w:sz w:val="32"/>
          <w:szCs w:val="32"/>
        </w:rPr>
        <w:t>-</w:t>
      </w:r>
      <w:r w:rsidR="00316942">
        <w:rPr>
          <w:rStyle w:val="a6"/>
          <w:sz w:val="32"/>
          <w:szCs w:val="32"/>
          <w:lang w:val="en-US"/>
        </w:rPr>
        <w:t>sav</w:t>
      </w:r>
      <w:r w:rsidR="00316942">
        <w:rPr>
          <w:rStyle w:val="a6"/>
          <w:sz w:val="32"/>
          <w:szCs w:val="32"/>
        </w:rPr>
        <w:t>@</w:t>
      </w:r>
      <w:r w:rsidR="00316942">
        <w:rPr>
          <w:rStyle w:val="a6"/>
          <w:sz w:val="32"/>
          <w:szCs w:val="32"/>
          <w:lang w:val="en-US"/>
        </w:rPr>
        <w:t>yandex</w:t>
      </w:r>
      <w:r w:rsidR="00316942">
        <w:rPr>
          <w:rStyle w:val="a6"/>
          <w:sz w:val="32"/>
          <w:szCs w:val="32"/>
        </w:rPr>
        <w:t>.</w:t>
      </w:r>
      <w:r w:rsidR="00316942">
        <w:rPr>
          <w:rStyle w:val="a6"/>
          <w:sz w:val="32"/>
          <w:szCs w:val="32"/>
          <w:lang w:val="en-US"/>
        </w:rPr>
        <w:t>ru</w:t>
      </w:r>
    </w:hyperlink>
    <w:r w:rsidR="00316942">
      <w:rPr>
        <w:sz w:val="32"/>
        <w:szCs w:val="32"/>
      </w:rPr>
      <w:t xml:space="preserve"> или классному руководителю. </w:t>
    </w:r>
  </w:p>
  <w:p w:rsidR="005860D5" w:rsidRPr="00316942" w:rsidRDefault="0099707D" w:rsidP="003169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7D" w:rsidRDefault="0099707D" w:rsidP="00251F38">
      <w:r>
        <w:separator/>
      </w:r>
    </w:p>
  </w:footnote>
  <w:footnote w:type="continuationSeparator" w:id="0">
    <w:p w:rsidR="0099707D" w:rsidRDefault="0099707D" w:rsidP="00251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181"/>
    <w:multiLevelType w:val="multilevel"/>
    <w:tmpl w:val="FB4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7EE8"/>
    <w:multiLevelType w:val="multilevel"/>
    <w:tmpl w:val="A5AA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F2A1A"/>
    <w:multiLevelType w:val="multilevel"/>
    <w:tmpl w:val="A79A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81757"/>
    <w:multiLevelType w:val="multilevel"/>
    <w:tmpl w:val="1D46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D2785"/>
    <w:multiLevelType w:val="multilevel"/>
    <w:tmpl w:val="8C58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E18A5"/>
    <w:multiLevelType w:val="multilevel"/>
    <w:tmpl w:val="11B2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CB23FE"/>
    <w:multiLevelType w:val="multilevel"/>
    <w:tmpl w:val="EDB2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403D69"/>
    <w:multiLevelType w:val="multilevel"/>
    <w:tmpl w:val="557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DB4405"/>
    <w:multiLevelType w:val="multilevel"/>
    <w:tmpl w:val="7160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D7F58"/>
    <w:multiLevelType w:val="multilevel"/>
    <w:tmpl w:val="4F4A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8"/>
  </w:num>
  <w:num w:numId="6">
    <w:abstractNumId w:val="9"/>
  </w:num>
  <w:num w:numId="7">
    <w:abstractNumId w:val="0"/>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52DC"/>
    <w:rsid w:val="00133D2C"/>
    <w:rsid w:val="00251F38"/>
    <w:rsid w:val="00316942"/>
    <w:rsid w:val="003E0D27"/>
    <w:rsid w:val="00545002"/>
    <w:rsid w:val="006F2EC6"/>
    <w:rsid w:val="007E1C95"/>
    <w:rsid w:val="008F489D"/>
    <w:rsid w:val="00902F98"/>
    <w:rsid w:val="0093206B"/>
    <w:rsid w:val="009449D8"/>
    <w:rsid w:val="0099707D"/>
    <w:rsid w:val="00AC72FA"/>
    <w:rsid w:val="00B652DC"/>
    <w:rsid w:val="00C44070"/>
    <w:rsid w:val="00CE05DE"/>
    <w:rsid w:val="00D75658"/>
    <w:rsid w:val="00E174FB"/>
    <w:rsid w:val="00E766C6"/>
    <w:rsid w:val="00E903D3"/>
    <w:rsid w:val="00F1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7"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DC"/>
    <w:pPr>
      <w:spacing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52DC"/>
    <w:pPr>
      <w:tabs>
        <w:tab w:val="center" w:pos="4677"/>
        <w:tab w:val="right" w:pos="9355"/>
      </w:tabs>
    </w:pPr>
  </w:style>
  <w:style w:type="character" w:customStyle="1" w:styleId="a4">
    <w:name w:val="Нижний колонтитул Знак"/>
    <w:basedOn w:val="a0"/>
    <w:link w:val="a3"/>
    <w:rsid w:val="00B652DC"/>
    <w:rPr>
      <w:rFonts w:ascii="Times New Roman" w:eastAsia="Times New Roman" w:hAnsi="Times New Roman" w:cs="Times New Roman"/>
      <w:sz w:val="24"/>
      <w:szCs w:val="24"/>
      <w:lang w:eastAsia="ar-SA"/>
    </w:rPr>
  </w:style>
  <w:style w:type="character" w:styleId="a5">
    <w:name w:val="page number"/>
    <w:basedOn w:val="a0"/>
    <w:rsid w:val="00B652DC"/>
  </w:style>
  <w:style w:type="character" w:styleId="a6">
    <w:name w:val="Hyperlink"/>
    <w:basedOn w:val="a0"/>
    <w:rsid w:val="00B652DC"/>
    <w:rPr>
      <w:color w:val="0000FF"/>
      <w:u w:val="single"/>
    </w:rPr>
  </w:style>
  <w:style w:type="paragraph" w:styleId="a7">
    <w:name w:val="Normal (Web)"/>
    <w:basedOn w:val="a"/>
    <w:uiPriority w:val="99"/>
    <w:semiHidden/>
    <w:unhideWhenUsed/>
    <w:rsid w:val="00B652DC"/>
    <w:pPr>
      <w:spacing w:before="100" w:beforeAutospacing="1" w:after="100" w:afterAutospacing="1"/>
    </w:pPr>
    <w:rPr>
      <w:lang w:eastAsia="ru-RU"/>
    </w:rPr>
  </w:style>
  <w:style w:type="paragraph" w:styleId="a8">
    <w:name w:val="header"/>
    <w:basedOn w:val="a"/>
    <w:link w:val="a9"/>
    <w:uiPriority w:val="99"/>
    <w:semiHidden/>
    <w:unhideWhenUsed/>
    <w:rsid w:val="00316942"/>
    <w:pPr>
      <w:tabs>
        <w:tab w:val="center" w:pos="4677"/>
        <w:tab w:val="right" w:pos="9355"/>
      </w:tabs>
    </w:pPr>
  </w:style>
  <w:style w:type="character" w:customStyle="1" w:styleId="a9">
    <w:name w:val="Верхний колонтитул Знак"/>
    <w:basedOn w:val="a0"/>
    <w:link w:val="a8"/>
    <w:uiPriority w:val="99"/>
    <w:semiHidden/>
    <w:rsid w:val="003169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167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ent-sav@yandex.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ent-sa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2020-03-23T03:51:00Z</dcterms:created>
  <dcterms:modified xsi:type="dcterms:W3CDTF">2023-01-24T03:29:00Z</dcterms:modified>
</cp:coreProperties>
</file>